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6D" w:rsidRPr="008D60D7" w:rsidRDefault="00A2586D" w:rsidP="00A2586D">
      <w:pPr>
        <w:jc w:val="center"/>
      </w:pPr>
      <w:bookmarkStart w:id="0" w:name="_GoBack"/>
      <w:r w:rsidRPr="008D60D7">
        <w:t>МУНИЦИПАЛЬНОЕ СОБРАНИЕ</w:t>
      </w:r>
    </w:p>
    <w:p w:rsidR="00A2586D" w:rsidRPr="008D60D7" w:rsidRDefault="00A2586D" w:rsidP="00A2586D">
      <w:pPr>
        <w:jc w:val="center"/>
      </w:pPr>
      <w:r w:rsidRPr="008D60D7">
        <w:t>внутригородского муниципального образования</w:t>
      </w:r>
    </w:p>
    <w:p w:rsidR="00A2586D" w:rsidRPr="008D60D7" w:rsidRDefault="00A2586D" w:rsidP="00A2586D">
      <w:pPr>
        <w:jc w:val="center"/>
      </w:pPr>
      <w:r w:rsidRPr="008D60D7">
        <w:t>САВЕЛКИ</w:t>
      </w:r>
    </w:p>
    <w:p w:rsidR="00A2586D" w:rsidRPr="008D60D7" w:rsidRDefault="00A2586D" w:rsidP="00A2586D">
      <w:pPr>
        <w:jc w:val="center"/>
      </w:pPr>
      <w:r w:rsidRPr="008D60D7">
        <w:t>в городе Москве</w:t>
      </w:r>
    </w:p>
    <w:p w:rsidR="00A2586D" w:rsidRPr="008D60D7" w:rsidRDefault="00A2586D" w:rsidP="00A2586D">
      <w:pPr>
        <w:jc w:val="center"/>
      </w:pPr>
      <w:r w:rsidRPr="008D60D7">
        <w:t xml:space="preserve">РЕШЕНИЕ </w:t>
      </w:r>
    </w:p>
    <w:p w:rsidR="00A2586D" w:rsidRPr="008D60D7" w:rsidRDefault="00A2586D" w:rsidP="00A2586D"/>
    <w:p w:rsidR="00A2586D" w:rsidRPr="008D60D7" w:rsidRDefault="00A2586D" w:rsidP="00B21990">
      <w:pPr>
        <w:ind w:firstLine="284"/>
      </w:pPr>
    </w:p>
    <w:p w:rsidR="00A2586D" w:rsidRPr="008D60D7" w:rsidRDefault="00A2586D" w:rsidP="00A2586D"/>
    <w:p w:rsidR="00A2586D" w:rsidRPr="008D60D7" w:rsidRDefault="00A2586D" w:rsidP="00A2586D">
      <w:r w:rsidRPr="008D60D7">
        <w:t>от 04.12.2012 г. № 2-МС</w:t>
      </w:r>
    </w:p>
    <w:p w:rsidR="00A2586D" w:rsidRPr="008D60D7" w:rsidRDefault="00A2586D" w:rsidP="00A2586D">
      <w:pPr>
        <w:pStyle w:val="a3"/>
        <w:ind w:right="4968" w:firstLine="700"/>
        <w:rPr>
          <w:b/>
          <w:sz w:val="26"/>
          <w:szCs w:val="26"/>
        </w:rPr>
      </w:pPr>
    </w:p>
    <w:bookmarkEnd w:id="0"/>
    <w:p w:rsidR="00A2586D" w:rsidRPr="00B21990" w:rsidRDefault="00A2586D" w:rsidP="00A2586D">
      <w:pPr>
        <w:pStyle w:val="a3"/>
        <w:ind w:right="4968" w:firstLine="700"/>
        <w:rPr>
          <w:b/>
          <w:sz w:val="26"/>
          <w:szCs w:val="26"/>
        </w:rPr>
      </w:pPr>
    </w:p>
    <w:p w:rsidR="0041562C" w:rsidRPr="00B21990" w:rsidRDefault="0041562C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41562C" w:rsidRPr="00B21990" w:rsidRDefault="0041562C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41562C" w:rsidRDefault="0041562C" w:rsidP="001D5D3F">
      <w:pPr>
        <w:tabs>
          <w:tab w:val="left" w:pos="4680"/>
        </w:tabs>
        <w:ind w:right="4675"/>
        <w:jc w:val="both"/>
        <w:rPr>
          <w:b/>
          <w:sz w:val="26"/>
          <w:szCs w:val="26"/>
        </w:rPr>
      </w:pPr>
    </w:p>
    <w:p w:rsidR="001D5D3F" w:rsidRPr="00B21990" w:rsidRDefault="00451C3D" w:rsidP="001D5D3F">
      <w:pPr>
        <w:tabs>
          <w:tab w:val="left" w:pos="4680"/>
        </w:tabs>
        <w:ind w:right="4675"/>
        <w:jc w:val="both"/>
        <w:rPr>
          <w:b/>
        </w:rPr>
      </w:pPr>
      <w:r w:rsidRPr="00B21990">
        <w:rPr>
          <w:b/>
        </w:rPr>
        <w:t>О внесении изменений в приложение  2 к решению муниципального Собрания от 23.10.2012 г. № 1- МС «</w:t>
      </w:r>
      <w:r w:rsidR="001D5D3F" w:rsidRPr="00B21990">
        <w:rPr>
          <w:b/>
        </w:rPr>
        <w:t xml:space="preserve">О </w:t>
      </w:r>
      <w:r w:rsidR="001D5D3F" w:rsidRPr="00B21990">
        <w:rPr>
          <w:b/>
          <w:bCs/>
        </w:rPr>
        <w:t xml:space="preserve">согласовании адресного перечня дворовых территорий для проведения работ по благоустройству дворовых территорий во внутригородском муниципальном образовании </w:t>
      </w:r>
      <w:r w:rsidR="001D5D3F" w:rsidRPr="00B21990">
        <w:rPr>
          <w:b/>
        </w:rPr>
        <w:t>Савелки  в городе Москве в 2013 году</w:t>
      </w:r>
      <w:r w:rsidR="009A2928" w:rsidRPr="00B21990">
        <w:rPr>
          <w:b/>
        </w:rPr>
        <w:t xml:space="preserve">, </w:t>
      </w:r>
      <w:r w:rsidRPr="00B21990">
        <w:rPr>
          <w:b/>
        </w:rPr>
        <w:t>в том числе наружного освещения»</w:t>
      </w:r>
    </w:p>
    <w:p w:rsidR="001D5D3F" w:rsidRPr="00B21990" w:rsidRDefault="001D5D3F" w:rsidP="001D5D3F">
      <w:pPr>
        <w:tabs>
          <w:tab w:val="left" w:pos="4680"/>
        </w:tabs>
        <w:ind w:right="4675"/>
        <w:jc w:val="both"/>
        <w:rPr>
          <w:b/>
        </w:rPr>
      </w:pPr>
    </w:p>
    <w:p w:rsidR="001D5D3F" w:rsidRPr="00B21990" w:rsidRDefault="001D5D3F" w:rsidP="001D5D3F">
      <w:pPr>
        <w:tabs>
          <w:tab w:val="left" w:pos="4680"/>
        </w:tabs>
        <w:ind w:right="4675"/>
        <w:jc w:val="both"/>
        <w:rPr>
          <w:b/>
        </w:rPr>
      </w:pPr>
      <w:r w:rsidRPr="00B21990">
        <w:rPr>
          <w:b/>
        </w:rPr>
        <w:t xml:space="preserve"> </w:t>
      </w:r>
    </w:p>
    <w:p w:rsidR="001D5D3F" w:rsidRPr="00B21990" w:rsidRDefault="00B21990" w:rsidP="001D5D3F">
      <w:pPr>
        <w:pStyle w:val="a3"/>
        <w:ind w:firstLine="700"/>
        <w:rPr>
          <w:sz w:val="24"/>
          <w:szCs w:val="24"/>
        </w:rPr>
      </w:pPr>
      <w:r w:rsidRPr="00B21990">
        <w:rPr>
          <w:sz w:val="24"/>
          <w:szCs w:val="24"/>
        </w:rPr>
        <w:t>Заслушав информацию зам. г</w:t>
      </w:r>
      <w:r w:rsidR="00451C3D" w:rsidRPr="00B21990">
        <w:rPr>
          <w:sz w:val="24"/>
          <w:szCs w:val="24"/>
        </w:rPr>
        <w:t xml:space="preserve">лавы Управы района Савелки </w:t>
      </w:r>
      <w:r w:rsidRPr="00B21990">
        <w:rPr>
          <w:sz w:val="24"/>
          <w:szCs w:val="24"/>
        </w:rPr>
        <w:t>Князева С.В.</w:t>
      </w:r>
      <w:r w:rsidR="00451C3D" w:rsidRPr="00B21990">
        <w:rPr>
          <w:sz w:val="24"/>
          <w:szCs w:val="24"/>
        </w:rPr>
        <w:t>, руководствуясь положениями пункта</w:t>
      </w:r>
      <w:r w:rsidR="001D5D3F" w:rsidRPr="00B21990">
        <w:rPr>
          <w:sz w:val="24"/>
          <w:szCs w:val="24"/>
        </w:rPr>
        <w:t xml:space="preserve"> 1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муниципальное Собрание решило:</w:t>
      </w:r>
    </w:p>
    <w:p w:rsidR="009A2928" w:rsidRPr="00B21990" w:rsidRDefault="009A2928" w:rsidP="008D60D7">
      <w:pPr>
        <w:pStyle w:val="a3"/>
        <w:ind w:firstLine="700"/>
        <w:rPr>
          <w:sz w:val="24"/>
          <w:szCs w:val="24"/>
        </w:rPr>
      </w:pPr>
      <w:r w:rsidRPr="00B21990">
        <w:rPr>
          <w:sz w:val="24"/>
          <w:szCs w:val="24"/>
        </w:rPr>
        <w:t xml:space="preserve">1. </w:t>
      </w:r>
      <w:r w:rsidR="00451C3D" w:rsidRPr="00B21990">
        <w:rPr>
          <w:sz w:val="24"/>
          <w:szCs w:val="24"/>
        </w:rPr>
        <w:t>Внести изменени</w:t>
      </w:r>
      <w:r w:rsidR="00A2586D" w:rsidRPr="00B21990">
        <w:rPr>
          <w:sz w:val="24"/>
          <w:szCs w:val="24"/>
        </w:rPr>
        <w:t>я</w:t>
      </w:r>
      <w:r w:rsidR="00451C3D" w:rsidRPr="00B21990">
        <w:rPr>
          <w:sz w:val="24"/>
          <w:szCs w:val="24"/>
        </w:rPr>
        <w:t xml:space="preserve"> в приложение 2 к решению муниципального Собрания от 23.10.2012 г. № 1- МС «О </w:t>
      </w:r>
      <w:r w:rsidR="00451C3D" w:rsidRPr="00B21990">
        <w:rPr>
          <w:bCs/>
          <w:sz w:val="24"/>
          <w:szCs w:val="24"/>
        </w:rPr>
        <w:t xml:space="preserve">согласовании адресного перечня дворовых территорий для проведения работ по благоустройству дворовых территорий во внутригородском муниципальном образовании </w:t>
      </w:r>
      <w:r w:rsidR="00451C3D" w:rsidRPr="00B21990">
        <w:rPr>
          <w:sz w:val="24"/>
          <w:szCs w:val="24"/>
        </w:rPr>
        <w:t>Савелки  в городе Москве в 2013 году, в</w:t>
      </w:r>
      <w:r w:rsidR="008D60D7">
        <w:rPr>
          <w:sz w:val="24"/>
          <w:szCs w:val="24"/>
        </w:rPr>
        <w:t xml:space="preserve"> том числе наружного освещения», утвердив его  </w:t>
      </w:r>
      <w:r w:rsidR="00451C3D" w:rsidRPr="00B21990">
        <w:rPr>
          <w:sz w:val="24"/>
          <w:szCs w:val="24"/>
        </w:rPr>
        <w:t>в новой редакции (приложение</w:t>
      </w:r>
      <w:r w:rsidRPr="00B21990">
        <w:rPr>
          <w:sz w:val="24"/>
          <w:szCs w:val="24"/>
        </w:rPr>
        <w:t>).</w:t>
      </w:r>
    </w:p>
    <w:p w:rsidR="0018074F" w:rsidRPr="00B21990" w:rsidRDefault="009A2928" w:rsidP="0018074F">
      <w:pPr>
        <w:pStyle w:val="a3"/>
        <w:ind w:firstLine="700"/>
        <w:rPr>
          <w:sz w:val="24"/>
          <w:szCs w:val="24"/>
        </w:rPr>
      </w:pPr>
      <w:r w:rsidRPr="00B21990">
        <w:rPr>
          <w:sz w:val="24"/>
          <w:szCs w:val="24"/>
        </w:rPr>
        <w:t xml:space="preserve">3. </w:t>
      </w:r>
      <w:r w:rsidR="0018074F" w:rsidRPr="00B21990">
        <w:rPr>
          <w:sz w:val="24"/>
          <w:szCs w:val="24"/>
        </w:rPr>
        <w:t>Направить настоящее решение в управу района Савелки города Москвы</w:t>
      </w:r>
      <w:r w:rsidR="00C32877" w:rsidRPr="00B21990">
        <w:rPr>
          <w:sz w:val="24"/>
          <w:szCs w:val="24"/>
        </w:rPr>
        <w:t xml:space="preserve"> и Департамент территориальных органов исполнительной власти города Москвы.</w:t>
      </w:r>
      <w:r w:rsidR="0018074F" w:rsidRPr="00B21990">
        <w:rPr>
          <w:sz w:val="24"/>
          <w:szCs w:val="24"/>
        </w:rPr>
        <w:t xml:space="preserve"> </w:t>
      </w:r>
    </w:p>
    <w:p w:rsidR="0018074F" w:rsidRPr="00B21990" w:rsidRDefault="009A2928" w:rsidP="0018074F">
      <w:pPr>
        <w:pStyle w:val="a3"/>
        <w:ind w:firstLine="700"/>
        <w:rPr>
          <w:sz w:val="24"/>
          <w:szCs w:val="24"/>
        </w:rPr>
      </w:pPr>
      <w:r w:rsidRPr="00B21990">
        <w:rPr>
          <w:sz w:val="24"/>
          <w:szCs w:val="24"/>
        </w:rPr>
        <w:t>4</w:t>
      </w:r>
      <w:r w:rsidR="0018074F" w:rsidRPr="00B21990">
        <w:rPr>
          <w:sz w:val="24"/>
          <w:szCs w:val="24"/>
        </w:rPr>
        <w:t xml:space="preserve">. Настоящее решение вступает в силу со дня его подписания и подлежит официальному опубликованию в периодическом печатном издании «Ведомости внутригородского муниципального образования Савелки в городе Москве», а также размещению на официальном сайте </w:t>
      </w:r>
      <w:r w:rsidR="004F1370" w:rsidRPr="00B21990">
        <w:rPr>
          <w:sz w:val="24"/>
          <w:szCs w:val="24"/>
        </w:rPr>
        <w:t xml:space="preserve">внутригородского муниципального образования Савелки в городе Москве  </w:t>
      </w:r>
      <w:r w:rsidR="0018074F" w:rsidRPr="00B21990">
        <w:rPr>
          <w:sz w:val="24"/>
          <w:szCs w:val="24"/>
          <w:lang w:val="en-US"/>
        </w:rPr>
        <w:t>www</w:t>
      </w:r>
      <w:r w:rsidR="0018074F" w:rsidRPr="00B21990">
        <w:rPr>
          <w:sz w:val="24"/>
          <w:szCs w:val="24"/>
        </w:rPr>
        <w:t>.</w:t>
      </w:r>
      <w:proofErr w:type="spellStart"/>
      <w:r w:rsidR="0018074F" w:rsidRPr="00B21990">
        <w:rPr>
          <w:sz w:val="24"/>
          <w:szCs w:val="24"/>
          <w:lang w:val="en-US"/>
        </w:rPr>
        <w:t>savelki</w:t>
      </w:r>
      <w:proofErr w:type="spellEnd"/>
      <w:r w:rsidR="0018074F" w:rsidRPr="00B21990">
        <w:rPr>
          <w:sz w:val="24"/>
          <w:szCs w:val="24"/>
        </w:rPr>
        <w:t>.</w:t>
      </w:r>
      <w:proofErr w:type="spellStart"/>
      <w:r w:rsidR="0018074F" w:rsidRPr="00B21990">
        <w:rPr>
          <w:sz w:val="24"/>
          <w:szCs w:val="24"/>
          <w:lang w:val="en-US"/>
        </w:rPr>
        <w:t>ru</w:t>
      </w:r>
      <w:proofErr w:type="spellEnd"/>
      <w:r w:rsidR="0018074F" w:rsidRPr="00B21990">
        <w:rPr>
          <w:sz w:val="24"/>
          <w:szCs w:val="24"/>
        </w:rPr>
        <w:t>.</w:t>
      </w:r>
    </w:p>
    <w:p w:rsidR="0018074F" w:rsidRPr="00B21990" w:rsidRDefault="009A2928" w:rsidP="0018074F">
      <w:pPr>
        <w:autoSpaceDE w:val="0"/>
        <w:autoSpaceDN w:val="0"/>
        <w:adjustRightInd w:val="0"/>
        <w:ind w:firstLine="700"/>
        <w:jc w:val="both"/>
        <w:outlineLvl w:val="1"/>
        <w:rPr>
          <w:b/>
        </w:rPr>
      </w:pPr>
      <w:r w:rsidRPr="00B21990">
        <w:t>5</w:t>
      </w:r>
      <w:r w:rsidR="0018074F" w:rsidRPr="00B21990">
        <w:t xml:space="preserve">. </w:t>
      </w:r>
      <w:proofErr w:type="gramStart"/>
      <w:r w:rsidR="0018074F" w:rsidRPr="00B21990">
        <w:t>Контроль за</w:t>
      </w:r>
      <w:proofErr w:type="gramEnd"/>
      <w:r w:rsidR="0018074F" w:rsidRPr="00B21990">
        <w:t xml:space="preserve"> выполнением настоящего решения возложить на Руководителя внутригородского муниципального образования Савелки в городе Москве </w:t>
      </w:r>
      <w:proofErr w:type="spellStart"/>
      <w:r w:rsidR="0018074F" w:rsidRPr="00B21990">
        <w:rPr>
          <w:b/>
        </w:rPr>
        <w:t>Юдахину</w:t>
      </w:r>
      <w:proofErr w:type="spellEnd"/>
      <w:r w:rsidR="0018074F" w:rsidRPr="00B21990">
        <w:rPr>
          <w:b/>
        </w:rPr>
        <w:t xml:space="preserve"> Ирину Васильевну.</w:t>
      </w:r>
    </w:p>
    <w:p w:rsidR="0018074F" w:rsidRPr="00B21990" w:rsidRDefault="0018074F" w:rsidP="0018074F">
      <w:pPr>
        <w:jc w:val="both"/>
        <w:rPr>
          <w:b/>
        </w:rPr>
      </w:pPr>
    </w:p>
    <w:p w:rsidR="0018074F" w:rsidRPr="00B21990" w:rsidRDefault="0018074F" w:rsidP="0018074F">
      <w:r w:rsidRPr="00B21990">
        <w:t xml:space="preserve">Результаты голосования: за </w:t>
      </w:r>
      <w:r w:rsidR="008D60D7">
        <w:t>10</w:t>
      </w:r>
      <w:r w:rsidRPr="00B21990">
        <w:t xml:space="preserve">, против </w:t>
      </w:r>
      <w:r w:rsidR="00B21990" w:rsidRPr="00B21990">
        <w:t>0</w:t>
      </w:r>
      <w:r w:rsidRPr="00B21990">
        <w:t xml:space="preserve">, воздержались </w:t>
      </w:r>
      <w:r w:rsidR="00B21990" w:rsidRPr="00B21990">
        <w:t>0</w:t>
      </w:r>
      <w:r w:rsidRPr="00B21990">
        <w:t>.</w:t>
      </w:r>
    </w:p>
    <w:p w:rsidR="0018074F" w:rsidRPr="00B21990" w:rsidRDefault="0018074F" w:rsidP="0018074F">
      <w:pPr>
        <w:jc w:val="both"/>
      </w:pPr>
    </w:p>
    <w:p w:rsidR="0018074F" w:rsidRPr="00B21990" w:rsidRDefault="0018074F" w:rsidP="0018074F">
      <w:pPr>
        <w:jc w:val="both"/>
        <w:rPr>
          <w:b/>
        </w:rPr>
      </w:pPr>
      <w:r w:rsidRPr="00B21990">
        <w:rPr>
          <w:b/>
        </w:rPr>
        <w:t xml:space="preserve">Руководитель </w:t>
      </w:r>
      <w:proofErr w:type="gramStart"/>
      <w:r w:rsidRPr="00B21990">
        <w:rPr>
          <w:b/>
        </w:rPr>
        <w:t>внутригородского</w:t>
      </w:r>
      <w:proofErr w:type="gramEnd"/>
      <w:r w:rsidRPr="00B21990">
        <w:rPr>
          <w:b/>
        </w:rPr>
        <w:t xml:space="preserve"> </w:t>
      </w:r>
    </w:p>
    <w:p w:rsidR="0018074F" w:rsidRPr="00B21990" w:rsidRDefault="0018074F" w:rsidP="0018074F">
      <w:pPr>
        <w:jc w:val="both"/>
        <w:rPr>
          <w:b/>
        </w:rPr>
      </w:pPr>
      <w:r w:rsidRPr="00B21990">
        <w:rPr>
          <w:b/>
        </w:rPr>
        <w:t xml:space="preserve">муниципального образования </w:t>
      </w:r>
    </w:p>
    <w:p w:rsidR="0018074F" w:rsidRPr="00B21990" w:rsidRDefault="0018074F" w:rsidP="0018074F">
      <w:pPr>
        <w:rPr>
          <w:b/>
        </w:rPr>
      </w:pPr>
      <w:r w:rsidRPr="00B21990">
        <w:rPr>
          <w:b/>
        </w:rPr>
        <w:t>Савелки в городе Москве</w:t>
      </w:r>
      <w:r w:rsidRPr="00B21990">
        <w:rPr>
          <w:b/>
        </w:rPr>
        <w:tab/>
      </w:r>
      <w:r w:rsidRPr="00B21990">
        <w:rPr>
          <w:b/>
        </w:rPr>
        <w:tab/>
      </w:r>
      <w:r w:rsidRPr="00B21990">
        <w:rPr>
          <w:b/>
        </w:rPr>
        <w:tab/>
      </w:r>
      <w:r w:rsidRPr="00B21990">
        <w:rPr>
          <w:b/>
        </w:rPr>
        <w:tab/>
      </w:r>
      <w:r w:rsidRPr="00B21990">
        <w:rPr>
          <w:b/>
        </w:rPr>
        <w:tab/>
        <w:t xml:space="preserve">        И.В. </w:t>
      </w:r>
      <w:proofErr w:type="spellStart"/>
      <w:r w:rsidRPr="00B21990">
        <w:rPr>
          <w:b/>
        </w:rPr>
        <w:t>Юдахина</w:t>
      </w:r>
      <w:proofErr w:type="spellEnd"/>
    </w:p>
    <w:p w:rsidR="0018074F" w:rsidRDefault="0018074F" w:rsidP="0018074F">
      <w:pPr>
        <w:pStyle w:val="a3"/>
        <w:ind w:firstLine="700"/>
      </w:pPr>
    </w:p>
    <w:p w:rsidR="005E1372" w:rsidRDefault="0018074F" w:rsidP="00B21990">
      <w:pPr>
        <w:spacing w:after="200" w:line="276" w:lineRule="auto"/>
        <w:ind w:left="5103"/>
        <w:rPr>
          <w:sz w:val="28"/>
          <w:szCs w:val="28"/>
        </w:rPr>
      </w:pPr>
      <w:r>
        <w:rPr>
          <w:iCs/>
        </w:rPr>
        <w:br w:type="page"/>
      </w:r>
      <w:r w:rsidR="005E1372">
        <w:rPr>
          <w:sz w:val="28"/>
          <w:szCs w:val="28"/>
        </w:rPr>
        <w:lastRenderedPageBreak/>
        <w:t xml:space="preserve">Приложение </w:t>
      </w:r>
    </w:p>
    <w:p w:rsidR="005E1372" w:rsidRDefault="005E1372" w:rsidP="005E1372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Савелки 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</w:p>
    <w:p w:rsidR="004F1370" w:rsidRPr="004F1370" w:rsidRDefault="004F1370" w:rsidP="004F1370">
      <w:pPr>
        <w:ind w:left="5103"/>
        <w:rPr>
          <w:sz w:val="28"/>
          <w:szCs w:val="28"/>
        </w:rPr>
      </w:pPr>
      <w:r w:rsidRPr="004F1370">
        <w:rPr>
          <w:sz w:val="28"/>
          <w:szCs w:val="28"/>
        </w:rPr>
        <w:t xml:space="preserve">от </w:t>
      </w:r>
      <w:r w:rsidR="00451C3D">
        <w:rPr>
          <w:sz w:val="28"/>
          <w:szCs w:val="28"/>
        </w:rPr>
        <w:t>04</w:t>
      </w:r>
      <w:r w:rsidRPr="004F1370">
        <w:rPr>
          <w:sz w:val="28"/>
          <w:szCs w:val="28"/>
        </w:rPr>
        <w:t>.1</w:t>
      </w:r>
      <w:r w:rsidR="00451C3D">
        <w:rPr>
          <w:sz w:val="28"/>
          <w:szCs w:val="28"/>
        </w:rPr>
        <w:t>2</w:t>
      </w:r>
      <w:r w:rsidRPr="004F1370">
        <w:rPr>
          <w:sz w:val="28"/>
          <w:szCs w:val="28"/>
        </w:rPr>
        <w:t xml:space="preserve">.2012 г. № </w:t>
      </w:r>
      <w:r w:rsidR="00B21990">
        <w:rPr>
          <w:sz w:val="28"/>
          <w:szCs w:val="28"/>
        </w:rPr>
        <w:t xml:space="preserve">2 </w:t>
      </w:r>
      <w:r w:rsidRPr="004F1370">
        <w:rPr>
          <w:sz w:val="28"/>
          <w:szCs w:val="28"/>
        </w:rPr>
        <w:t>-МС</w:t>
      </w:r>
    </w:p>
    <w:p w:rsidR="005E1372" w:rsidRDefault="005E1372" w:rsidP="005E1372">
      <w:pPr>
        <w:ind w:left="5040"/>
        <w:rPr>
          <w:sz w:val="28"/>
          <w:szCs w:val="28"/>
        </w:rPr>
      </w:pPr>
    </w:p>
    <w:p w:rsidR="00DF7A3B" w:rsidRDefault="00DF7A3B" w:rsidP="005E1372">
      <w:pPr>
        <w:jc w:val="center"/>
        <w:rPr>
          <w:b/>
          <w:sz w:val="26"/>
          <w:szCs w:val="26"/>
        </w:rPr>
      </w:pPr>
    </w:p>
    <w:p w:rsidR="005E1372" w:rsidRPr="005E1372" w:rsidRDefault="005E1372" w:rsidP="005E1372">
      <w:pPr>
        <w:jc w:val="center"/>
        <w:rPr>
          <w:b/>
          <w:sz w:val="26"/>
          <w:szCs w:val="26"/>
        </w:rPr>
      </w:pPr>
      <w:r w:rsidRPr="005E1372">
        <w:rPr>
          <w:b/>
          <w:sz w:val="26"/>
          <w:szCs w:val="26"/>
        </w:rPr>
        <w:t>Адресный перечень дворовых территорий для проведения работ по  наружному освещению территории во внутригородском муниципальном образовании Савелки в городе Москве в 2013 году</w:t>
      </w:r>
    </w:p>
    <w:p w:rsidR="005E1372" w:rsidRDefault="005E1372" w:rsidP="005E1372">
      <w:pPr>
        <w:rPr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83"/>
        <w:gridCol w:w="3351"/>
        <w:gridCol w:w="2844"/>
        <w:gridCol w:w="2551"/>
      </w:tblGrid>
      <w:tr w:rsidR="005416CF" w:rsidRPr="005416CF" w:rsidTr="001C6593">
        <w:trPr>
          <w:trHeight w:val="203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16CF" w:rsidRPr="005416CF" w:rsidRDefault="005416CF" w:rsidP="005416CF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5416CF" w:rsidRPr="005416CF" w:rsidTr="001C6593">
        <w:trPr>
          <w:trHeight w:val="158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6CF" w:rsidRPr="005416CF" w:rsidRDefault="005416CF" w:rsidP="005416C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416CF" w:rsidRPr="005416CF" w:rsidTr="001C6593">
        <w:trPr>
          <w:trHeight w:val="9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Calibri" w:hAnsi="Calibri" w:cs="Calibri"/>
                <w:color w:val="000000"/>
              </w:rPr>
            </w:pPr>
            <w:r w:rsidRPr="005416C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CF" w:rsidRPr="005416CF" w:rsidRDefault="005416CF" w:rsidP="005416CF">
            <w:pPr>
              <w:jc w:val="center"/>
              <w:rPr>
                <w:b/>
                <w:bCs/>
                <w:color w:val="000000"/>
              </w:rPr>
            </w:pPr>
            <w:r w:rsidRPr="005416CF">
              <w:rPr>
                <w:b/>
                <w:bCs/>
                <w:color w:val="000000"/>
              </w:rPr>
              <w:t xml:space="preserve">Адрес, </w:t>
            </w:r>
            <w:r w:rsidRPr="005416CF">
              <w:rPr>
                <w:b/>
                <w:bCs/>
                <w:color w:val="000000"/>
              </w:rPr>
              <w:br/>
              <w:t>корп.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CF" w:rsidRPr="005416CF" w:rsidRDefault="005416CF" w:rsidP="005416CF">
            <w:pPr>
              <w:rPr>
                <w:b/>
                <w:bCs/>
                <w:color w:val="000000"/>
              </w:rPr>
            </w:pPr>
            <w:r w:rsidRPr="005416CF">
              <w:rPr>
                <w:b/>
                <w:bCs/>
                <w:color w:val="000000"/>
              </w:rPr>
              <w:t>Тип объекта (площадки:  детская, спортивная; пешеходная дорожка)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6CF" w:rsidRPr="005416CF" w:rsidRDefault="005416CF" w:rsidP="005416CF">
            <w:pPr>
              <w:rPr>
                <w:b/>
                <w:bCs/>
                <w:color w:val="000000"/>
              </w:rPr>
            </w:pPr>
            <w:r w:rsidRPr="005416CF">
              <w:rPr>
                <w:b/>
                <w:bCs/>
                <w:color w:val="000000"/>
              </w:rPr>
              <w:t>Требуемое кол-во опор освещения</w:t>
            </w:r>
          </w:p>
        </w:tc>
      </w:tr>
      <w:tr w:rsidR="005416CF" w:rsidRPr="005416CF" w:rsidTr="001C6593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1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A2586D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корп.</w:t>
            </w:r>
            <w:r w:rsidR="00A2586D">
              <w:rPr>
                <w:rFonts w:ascii="Arial" w:hAnsi="Arial" w:cs="Arial"/>
              </w:rPr>
              <w:t>346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A2586D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A2586D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корп.</w:t>
            </w:r>
            <w:r w:rsidR="00A2586D">
              <w:rPr>
                <w:rFonts w:ascii="Arial" w:hAnsi="Arial" w:cs="Arial"/>
              </w:rPr>
              <w:t>307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A2586D" w:rsidP="0054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корп.</w:t>
            </w:r>
            <w:r w:rsidRPr="005416CF">
              <w:rPr>
                <w:rFonts w:ascii="Arial" w:hAnsi="Arial" w:cs="Arial"/>
                <w:color w:val="000000"/>
              </w:rPr>
              <w:t xml:space="preserve"> 339А</w:t>
            </w:r>
            <w:proofErr w:type="gramStart"/>
            <w:r w:rsidRPr="005416CF">
              <w:rPr>
                <w:rFonts w:ascii="Arial" w:hAnsi="Arial" w:cs="Arial"/>
                <w:color w:val="000000"/>
              </w:rPr>
              <w:t>,Б</w:t>
            </w:r>
            <w:proofErr w:type="gramEnd"/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3 опоры</w:t>
            </w:r>
          </w:p>
        </w:tc>
      </w:tr>
      <w:tr w:rsidR="005416CF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6CF" w:rsidRPr="005416CF" w:rsidRDefault="005416CF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4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5416CF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 xml:space="preserve">корп. </w:t>
            </w:r>
            <w:r w:rsidR="00A2586D" w:rsidRPr="005416CF">
              <w:rPr>
                <w:rFonts w:ascii="Arial" w:hAnsi="Arial" w:cs="Arial"/>
                <w:color w:val="000000"/>
              </w:rPr>
              <w:t>347, 348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спортивная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6CF" w:rsidRPr="005416CF" w:rsidRDefault="00A2586D" w:rsidP="0054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опора</w:t>
            </w:r>
          </w:p>
        </w:tc>
      </w:tr>
      <w:tr w:rsidR="00A2586D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349,350, 351, 352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E46CBA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площадка, подходы к домам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451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16CF">
              <w:rPr>
                <w:rFonts w:ascii="Arial" w:hAnsi="Arial" w:cs="Arial"/>
              </w:rPr>
              <w:t xml:space="preserve"> опор</w:t>
            </w:r>
            <w:r>
              <w:rPr>
                <w:rFonts w:ascii="Arial" w:hAnsi="Arial" w:cs="Arial"/>
              </w:rPr>
              <w:t>а</w:t>
            </w:r>
          </w:p>
        </w:tc>
      </w:tr>
      <w:tr w:rsidR="00A2586D" w:rsidRPr="005416CF" w:rsidTr="001C6593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6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360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детские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416CF">
              <w:rPr>
                <w:rFonts w:ascii="Arial" w:hAnsi="Arial" w:cs="Arial"/>
              </w:rPr>
              <w:t xml:space="preserve"> опор</w:t>
            </w:r>
            <w:r>
              <w:rPr>
                <w:rFonts w:ascii="Arial" w:hAnsi="Arial" w:cs="Arial"/>
              </w:rPr>
              <w:t>ы</w:t>
            </w:r>
          </w:p>
        </w:tc>
      </w:tr>
      <w:tr w:rsidR="00A2586D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7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A2586D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 xml:space="preserve">корп. </w:t>
            </w:r>
            <w:r>
              <w:rPr>
                <w:rFonts w:ascii="Arial" w:hAnsi="Arial" w:cs="Arial"/>
                <w:color w:val="000000"/>
              </w:rPr>
              <w:t>623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детские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416CF">
              <w:rPr>
                <w:rFonts w:ascii="Arial" w:hAnsi="Arial" w:cs="Arial"/>
              </w:rPr>
              <w:t xml:space="preserve"> опоры</w:t>
            </w:r>
          </w:p>
        </w:tc>
      </w:tr>
      <w:tr w:rsidR="00A2586D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8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корп. 622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A2586D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</w:t>
            </w:r>
            <w:r>
              <w:rPr>
                <w:rFonts w:ascii="Arial" w:hAnsi="Arial" w:cs="Arial"/>
                <w:color w:val="000000"/>
              </w:rPr>
              <w:t>ая</w:t>
            </w:r>
            <w:r w:rsidRPr="005416CF">
              <w:rPr>
                <w:rFonts w:ascii="Arial" w:hAnsi="Arial" w:cs="Arial"/>
                <w:color w:val="000000"/>
              </w:rPr>
              <w:t xml:space="preserve"> площадки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416CF">
              <w:rPr>
                <w:rFonts w:ascii="Arial" w:hAnsi="Arial" w:cs="Arial"/>
              </w:rPr>
              <w:t xml:space="preserve"> опоры</w:t>
            </w:r>
          </w:p>
        </w:tc>
      </w:tr>
      <w:tr w:rsidR="00A2586D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9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A2586D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 xml:space="preserve">корп. </w:t>
            </w:r>
            <w:r>
              <w:rPr>
                <w:rFonts w:ascii="Arial" w:hAnsi="Arial" w:cs="Arial"/>
                <w:color w:val="000000"/>
              </w:rPr>
              <w:t>341-344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Территория снесенных корпусов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A2586D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10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корп. 704-705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A2586D" w:rsidRPr="005416CF" w:rsidTr="001C6593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11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A2586D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корп. 70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5416CF">
              <w:rPr>
                <w:rFonts w:ascii="Arial" w:hAnsi="Arial" w:cs="Arial"/>
                <w:color w:val="000000"/>
              </w:rPr>
              <w:t>-70</w:t>
            </w: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color w:val="000000"/>
              </w:rPr>
            </w:pPr>
            <w:r w:rsidRPr="005416CF">
              <w:rPr>
                <w:rFonts w:ascii="Arial" w:hAnsi="Arial" w:cs="Arial"/>
                <w:color w:val="000000"/>
              </w:rPr>
              <w:t>детская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2 опоры</w:t>
            </w:r>
          </w:p>
        </w:tc>
      </w:tr>
      <w:tr w:rsidR="00A2586D" w:rsidRPr="005416CF" w:rsidTr="001C6593">
        <w:trPr>
          <w:trHeight w:val="33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" w:hAnsi="Arial" w:cs="Arial"/>
              </w:rPr>
            </w:pPr>
            <w:r w:rsidRPr="005416CF">
              <w:rPr>
                <w:rFonts w:ascii="Arial" w:hAnsi="Arial" w:cs="Arial"/>
              </w:rPr>
              <w:t> 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16CF"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5416C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416CF">
              <w:rPr>
                <w:rFonts w:ascii="Arial" w:hAnsi="Arial" w:cs="Arial"/>
                <w:b/>
                <w:bCs/>
                <w:color w:val="000000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416CF">
              <w:rPr>
                <w:rFonts w:ascii="Arial" w:hAnsi="Arial" w:cs="Arial"/>
                <w:b/>
                <w:bCs/>
                <w:color w:val="000000"/>
              </w:rPr>
              <w:t>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86D" w:rsidRPr="005416CF" w:rsidRDefault="00A2586D" w:rsidP="00A2586D">
            <w:pPr>
              <w:rPr>
                <w:rFonts w:ascii="Arial" w:hAnsi="Arial" w:cs="Arial"/>
                <w:b/>
                <w:bCs/>
              </w:rPr>
            </w:pPr>
            <w:r w:rsidRPr="005416CF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5416CF">
              <w:rPr>
                <w:rFonts w:ascii="Arial" w:hAnsi="Arial" w:cs="Arial"/>
                <w:b/>
                <w:bCs/>
              </w:rPr>
              <w:t xml:space="preserve"> опоры</w:t>
            </w:r>
          </w:p>
        </w:tc>
      </w:tr>
      <w:tr w:rsidR="00A2586D" w:rsidRPr="005416CF" w:rsidTr="001C6593">
        <w:trPr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86D" w:rsidRPr="005416CF" w:rsidRDefault="00A2586D" w:rsidP="005416C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86D" w:rsidRPr="005416CF" w:rsidRDefault="00A2586D" w:rsidP="005416CF">
            <w:pPr>
              <w:rPr>
                <w:rFonts w:ascii="Arial CYR" w:hAnsi="Arial CYR" w:cs="Arial CYR"/>
              </w:rPr>
            </w:pPr>
            <w:r w:rsidRPr="005416CF">
              <w:rPr>
                <w:rFonts w:ascii="Arial CYR" w:hAnsi="Arial CYR" w:cs="Arial CYR"/>
              </w:rPr>
              <w:t xml:space="preserve">Ориентировочная стоимость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86D" w:rsidRPr="005416CF" w:rsidRDefault="00A2586D" w:rsidP="005416CF">
            <w:pPr>
              <w:rPr>
                <w:rFonts w:ascii="Arial CYR" w:hAnsi="Arial CYR" w:cs="Arial CYR"/>
                <w:b/>
                <w:bCs/>
              </w:rPr>
            </w:pPr>
            <w:r w:rsidRPr="005416CF">
              <w:rPr>
                <w:rFonts w:ascii="Arial CYR" w:hAnsi="Arial CYR" w:cs="Arial CYR"/>
                <w:b/>
                <w:bCs/>
              </w:rPr>
              <w:t>5940 тыс. рублей</w:t>
            </w:r>
          </w:p>
        </w:tc>
      </w:tr>
    </w:tbl>
    <w:p w:rsidR="005416CF" w:rsidRDefault="005416CF" w:rsidP="005E1372">
      <w:pPr>
        <w:rPr>
          <w:sz w:val="28"/>
          <w:szCs w:val="28"/>
        </w:rPr>
      </w:pPr>
    </w:p>
    <w:p w:rsidR="005416CF" w:rsidRPr="004A69E4" w:rsidRDefault="005416CF" w:rsidP="005E1372">
      <w:pPr>
        <w:rPr>
          <w:sz w:val="28"/>
          <w:szCs w:val="28"/>
        </w:rPr>
      </w:pPr>
    </w:p>
    <w:p w:rsidR="0018074F" w:rsidRDefault="0018074F" w:rsidP="001D5D3F">
      <w:pPr>
        <w:pStyle w:val="a3"/>
        <w:ind w:firstLine="700"/>
        <w:rPr>
          <w:iCs/>
        </w:rPr>
      </w:pPr>
    </w:p>
    <w:sectPr w:rsidR="0018074F" w:rsidSect="00B2199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B0BB4"/>
    <w:multiLevelType w:val="hybridMultilevel"/>
    <w:tmpl w:val="5FFE05DA"/>
    <w:lvl w:ilvl="0" w:tplc="E77C325C">
      <w:start w:val="1"/>
      <w:numFmt w:val="decimal"/>
      <w:lvlText w:val="%1."/>
      <w:lvlJc w:val="left"/>
      <w:pPr>
        <w:ind w:left="18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3F"/>
    <w:rsid w:val="00085665"/>
    <w:rsid w:val="000A797D"/>
    <w:rsid w:val="000F471A"/>
    <w:rsid w:val="0018074F"/>
    <w:rsid w:val="001C6593"/>
    <w:rsid w:val="001D5D3F"/>
    <w:rsid w:val="001E7B9A"/>
    <w:rsid w:val="0026485C"/>
    <w:rsid w:val="0041562C"/>
    <w:rsid w:val="0042040B"/>
    <w:rsid w:val="00451C3D"/>
    <w:rsid w:val="004C14EC"/>
    <w:rsid w:val="004F1370"/>
    <w:rsid w:val="004F1432"/>
    <w:rsid w:val="005416CF"/>
    <w:rsid w:val="005E1372"/>
    <w:rsid w:val="00782D98"/>
    <w:rsid w:val="008D60D7"/>
    <w:rsid w:val="009033C4"/>
    <w:rsid w:val="009A2928"/>
    <w:rsid w:val="00A2586D"/>
    <w:rsid w:val="00AB20AB"/>
    <w:rsid w:val="00B21990"/>
    <w:rsid w:val="00B943EC"/>
    <w:rsid w:val="00C32877"/>
    <w:rsid w:val="00D7736E"/>
    <w:rsid w:val="00D90F23"/>
    <w:rsid w:val="00DF7A3B"/>
    <w:rsid w:val="00E6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D3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D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4C14E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0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D3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5D3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D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4C14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4C14E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807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7</cp:revision>
  <cp:lastPrinted>2012-12-04T13:09:00Z</cp:lastPrinted>
  <dcterms:created xsi:type="dcterms:W3CDTF">2012-12-04T11:52:00Z</dcterms:created>
  <dcterms:modified xsi:type="dcterms:W3CDTF">2012-12-04T13:17:00Z</dcterms:modified>
</cp:coreProperties>
</file>